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68DD" w14:textId="77777777" w:rsidR="007F335D" w:rsidRDefault="007F335D" w:rsidP="007F335D">
      <w:pPr>
        <w:spacing w:after="280"/>
        <w:ind w:left="720"/>
      </w:pPr>
    </w:p>
    <w:p w14:paraId="6E81D002" w14:textId="77777777" w:rsidR="007F335D" w:rsidRDefault="007F335D" w:rsidP="007F335D">
      <w:pPr>
        <w:spacing w:after="280"/>
        <w:ind w:left="720"/>
      </w:pPr>
      <w:r>
        <w:t>The History Department values the important contributions faculty make to EDI in research, teaching, and/or service work. Faculty are encouraged to document their EDI work for all evaluations, including annual review, tenure &amp; promotion, and post-tenure review. EDI work may be fulfilled through activities at the University of within academic and professional associations, non-profit, governmental, community and/or private sector organizations.</w:t>
      </w:r>
    </w:p>
    <w:p w14:paraId="0515C1E2" w14:textId="77777777" w:rsidR="007F335D" w:rsidRDefault="007F335D" w:rsidP="007F335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Contributions to diversity, equity, and inclusion may include a broad span of activities, including but not limited to the following: </w:t>
      </w:r>
    </w:p>
    <w:p w14:paraId="2EBBB6F8" w14:textId="77777777" w:rsidR="007F335D" w:rsidRDefault="007F335D" w:rsidP="007F335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Efforts to advance equitable access to </w:t>
      </w:r>
      <w:proofErr w:type="gramStart"/>
      <w:r>
        <w:rPr>
          <w:rFonts w:ascii="Times New Roman" w:eastAsia="Times New Roman" w:hAnsi="Times New Roman" w:cs="Times New Roman"/>
        </w:rPr>
        <w:t>education</w:t>
      </w:r>
      <w:proofErr w:type="gramEnd"/>
    </w:p>
    <w:p w14:paraId="726726F3" w14:textId="77777777" w:rsidR="007F335D" w:rsidRDefault="007F335D" w:rsidP="007F335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service that addresses the needs of a diverse population</w:t>
      </w:r>
    </w:p>
    <w:p w14:paraId="7A4E36D4" w14:textId="706C85BE" w:rsidR="007F335D" w:rsidRDefault="007F335D" w:rsidP="007F335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and scholarship in a scholar’s areas of expertise that highlight inequalities</w:t>
      </w:r>
      <w:r w:rsidR="005407D9">
        <w:rPr>
          <w:rFonts w:ascii="Times New Roman" w:eastAsia="Times New Roman" w:hAnsi="Times New Roman" w:cs="Times New Roman"/>
        </w:rPr>
        <w:t xml:space="preserve"> and/or struggles for social </w:t>
      </w:r>
      <w:proofErr w:type="gramStart"/>
      <w:r w:rsidR="005407D9">
        <w:rPr>
          <w:rFonts w:ascii="Times New Roman" w:eastAsia="Times New Roman" w:hAnsi="Times New Roman" w:cs="Times New Roman"/>
        </w:rPr>
        <w:t>justice</w:t>
      </w:r>
      <w:proofErr w:type="gramEnd"/>
    </w:p>
    <w:p w14:paraId="259A5B47" w14:textId="77777777" w:rsidR="007F335D" w:rsidRDefault="007F335D" w:rsidP="007F335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Mentoring and advising of students and faculty members, particularly from underrepresented and underserved populations </w:t>
      </w:r>
    </w:p>
    <w:p w14:paraId="2DAC7ACD" w14:textId="5A903A3D" w:rsidR="007F335D" w:rsidRPr="005407D9" w:rsidRDefault="007F335D" w:rsidP="005407D9">
      <w:pPr>
        <w:pStyle w:val="NoSpacing"/>
        <w:ind w:firstLine="720"/>
      </w:pPr>
      <w:r>
        <w:t xml:space="preserve">Encouraging a diverse intellectual environment </w:t>
      </w:r>
      <w:r w:rsidR="005407D9">
        <w:t xml:space="preserve">that includes perspectives of marginalized </w:t>
      </w:r>
      <w:proofErr w:type="gramStart"/>
      <w:r w:rsidR="005407D9">
        <w:t>people</w:t>
      </w:r>
      <w:proofErr w:type="gramEnd"/>
    </w:p>
    <w:p w14:paraId="4CEFD34D" w14:textId="77777777" w:rsidR="007F335D" w:rsidRDefault="007F335D" w:rsidP="007F335D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Pedagogical practices and learning theories that create inclusive learning environments and </w:t>
      </w:r>
      <w:proofErr w:type="gramStart"/>
      <w:r>
        <w:rPr>
          <w:rFonts w:ascii="Times New Roman" w:eastAsia="Times New Roman" w:hAnsi="Times New Roman" w:cs="Times New Roman"/>
        </w:rPr>
        <w:t>communities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278A2018" w14:textId="77777777" w:rsidR="007F335D" w:rsidRDefault="007F335D" w:rsidP="007F335D">
      <w:pPr>
        <w:numPr>
          <w:ilvl w:val="1"/>
          <w:numId w:val="1"/>
        </w:numP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development that enhances equity, diversity, and inclusion</w:t>
      </w:r>
    </w:p>
    <w:p w14:paraId="78FDFA81" w14:textId="77777777" w:rsidR="007F335D" w:rsidRDefault="007F335D" w:rsidP="007F335D">
      <w:pPr>
        <w:spacing w:before="280" w:after="28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Contributions to equity, diversity, and inclusion could have an impact at </w:t>
      </w:r>
      <w:proofErr w:type="gramStart"/>
      <w:r>
        <w:rPr>
          <w:rFonts w:ascii="Times New Roman" w:eastAsia="Times New Roman" w:hAnsi="Times New Roman" w:cs="Times New Roman"/>
        </w:rPr>
        <w:t>a number of</w:t>
      </w:r>
      <w:proofErr w:type="gramEnd"/>
      <w:r>
        <w:rPr>
          <w:rFonts w:ascii="Times New Roman" w:eastAsia="Times New Roman" w:hAnsi="Times New Roman" w:cs="Times New Roman"/>
        </w:rPr>
        <w:t xml:space="preserve"> different levels. The rubric below offers just a few examples of faculty contributions to EDI and their impact at various levels: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3390"/>
        <w:gridCol w:w="3618"/>
        <w:gridCol w:w="3577"/>
      </w:tblGrid>
      <w:tr w:rsidR="007F335D" w14:paraId="1D7892A1" w14:textId="77777777" w:rsidTr="006B74A6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01323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AEB53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Individual impact: </w:t>
            </w:r>
            <w:r>
              <w:rPr>
                <w:rFonts w:ascii="Times New Roman" w:eastAsia="Times New Roman" w:hAnsi="Times New Roman" w:cs="Times New Roman"/>
              </w:rPr>
              <w:t>Equity work with individual students, faculty, community members or organizations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9F2E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Programmatic impact</w:t>
            </w:r>
            <w:r>
              <w:rPr>
                <w:rFonts w:ascii="Times New Roman" w:eastAsia="Times New Roman" w:hAnsi="Times New Roman" w:cs="Times New Roman"/>
              </w:rPr>
              <w:t>: Equity work establishing or providing significant leadership to a formalized program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15AE3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Institutional impact: </w:t>
            </w:r>
            <w:r>
              <w:rPr>
                <w:rFonts w:ascii="Times New Roman" w:eastAsia="Times New Roman" w:hAnsi="Times New Roman" w:cs="Times New Roman"/>
              </w:rPr>
              <w:t>Contributing to efforts that strengthen institutional policy or practice</w:t>
            </w:r>
          </w:p>
        </w:tc>
      </w:tr>
      <w:tr w:rsidR="007F335D" w14:paraId="5758EF50" w14:textId="77777777" w:rsidTr="006B74A6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DEE00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042BB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agenda incorporates equity and inclusion issues and/or diversity in objects of study 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B369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Leading or participating in a research group that addresses equity and inclusion 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B94D2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Establishing or supporting the creation of new academic initiatives </w:t>
            </w:r>
          </w:p>
        </w:tc>
      </w:tr>
      <w:tr w:rsidR="007F335D" w14:paraId="6BD950EC" w14:textId="77777777" w:rsidTr="006B74A6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1C4A8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TEACHING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2140F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Efforts toward equity, diversity and inclusion in undergraduate and graduate teaching and mentoring 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851AD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Leading or participating in a disciplinary mentorship or pipeline program 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259A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Establishing or supporting the creation of a new academic program, courses or graduate specialization focused on equity </w:t>
            </w:r>
          </w:p>
        </w:tc>
      </w:tr>
      <w:tr w:rsidR="007F335D" w14:paraId="7E3847AB" w14:textId="77777777" w:rsidTr="006B74A6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24E9F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D7FD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with diverse groups of individual students and/or organizations on and off campus 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107E2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Leading or participating in program building efforts that impact underrepresented groups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566C" w14:textId="77777777" w:rsidR="007F335D" w:rsidRDefault="007F335D" w:rsidP="006B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Establishing or playing a leadership role in programs serving diverse community constituencies </w:t>
            </w:r>
          </w:p>
        </w:tc>
      </w:tr>
    </w:tbl>
    <w:p w14:paraId="5022748A" w14:textId="77777777" w:rsidR="007F335D" w:rsidRDefault="007F335D" w:rsidP="007F335D">
      <w:pPr>
        <w:spacing w:after="280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25237" w14:textId="77777777" w:rsidR="007F335D" w:rsidRDefault="007F335D"/>
    <w:sectPr w:rsidR="007F335D">
      <w:pgSz w:w="15840" w:h="12240" w:orient="landscape"/>
      <w:pgMar w:top="36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0E56"/>
    <w:multiLevelType w:val="multilevel"/>
    <w:tmpl w:val="339A1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2379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5D"/>
    <w:rsid w:val="003F0205"/>
    <w:rsid w:val="005407D9"/>
    <w:rsid w:val="00780B3C"/>
    <w:rsid w:val="007F335D"/>
    <w:rsid w:val="00850F28"/>
    <w:rsid w:val="00B373EA"/>
    <w:rsid w:val="00C62E46"/>
    <w:rsid w:val="00C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FB77"/>
  <w15:chartTrackingRefBased/>
  <w15:docId w15:val="{758BBEF8-2057-40EB-AE77-C17CBFC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5D"/>
    <w:pPr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D9"/>
    <w:pPr>
      <w:spacing w:after="0" w:line="240" w:lineRule="auto"/>
    </w:pPr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Tolbert</dc:creator>
  <cp:keywords/>
  <dc:description/>
  <cp:lastModifiedBy>Lisa Tolbert</cp:lastModifiedBy>
  <cp:revision>2</cp:revision>
  <dcterms:created xsi:type="dcterms:W3CDTF">2023-11-30T19:13:00Z</dcterms:created>
  <dcterms:modified xsi:type="dcterms:W3CDTF">2023-11-30T19:13:00Z</dcterms:modified>
</cp:coreProperties>
</file>